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3A" w:rsidRPr="007E613A" w:rsidRDefault="007E613A" w:rsidP="007E613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29 октябрь 2016 йил</w:t>
      </w:r>
      <w:r>
        <w:rPr>
          <w:rFonts w:ascii="Times New Roman" w:hAnsi="Times New Roman" w:cs="Times New Roman"/>
          <w:sz w:val="28"/>
          <w:szCs w:val="28"/>
          <w:lang w:val="uz-Cyrl-UZ"/>
        </w:rPr>
        <w:tab/>
      </w:r>
      <w:r>
        <w:rPr>
          <w:rFonts w:ascii="Times New Roman" w:hAnsi="Times New Roman" w:cs="Times New Roman"/>
          <w:sz w:val="28"/>
          <w:szCs w:val="28"/>
          <w:lang w:val="uz-Cyrl-UZ"/>
        </w:rPr>
        <w:tab/>
      </w:r>
      <w:bookmarkStart w:id="0" w:name="_GoBack"/>
      <w:r>
        <w:rPr>
          <w:rFonts w:ascii="Times New Roman" w:hAnsi="Times New Roman" w:cs="Times New Roman"/>
          <w:sz w:val="28"/>
          <w:szCs w:val="28"/>
          <w:lang w:val="uz-Cyrl-UZ"/>
        </w:rPr>
        <w:t>№</w:t>
      </w:r>
      <w:r w:rsidRPr="007E613A">
        <w:rPr>
          <w:rFonts w:ascii="Times New Roman" w:hAnsi="Times New Roman" w:cs="Times New Roman"/>
          <w:sz w:val="28"/>
          <w:szCs w:val="28"/>
          <w:lang w:val="uz-Cyrl-UZ"/>
        </w:rPr>
        <w:t>1326</w:t>
      </w:r>
      <w:bookmarkEnd w:id="0"/>
      <w:r w:rsidRPr="007E613A">
        <w:rPr>
          <w:rFonts w:ascii="Times New Roman" w:hAnsi="Times New Roman" w:cs="Times New Roman"/>
          <w:sz w:val="28"/>
          <w:szCs w:val="28"/>
          <w:lang w:val="uz-Cyrl-UZ"/>
        </w:rPr>
        <w:t xml:space="preserve">      </w:t>
      </w:r>
      <w:r w:rsidRPr="007E613A">
        <w:rPr>
          <w:rFonts w:ascii="Times New Roman" w:hAnsi="Times New Roman" w:cs="Times New Roman"/>
          <w:sz w:val="28"/>
          <w:szCs w:val="28"/>
          <w:lang w:val="uz-Cyrl-UZ"/>
        </w:rPr>
        <w:tab/>
        <w:t xml:space="preserve">                    Янгиқўрғон қишлоғи</w:t>
      </w:r>
    </w:p>
    <w:p w:rsidR="007E613A" w:rsidRPr="007E613A" w:rsidRDefault="007E613A" w:rsidP="007E613A">
      <w:pPr>
        <w:jc w:val="center"/>
        <w:rPr>
          <w:rFonts w:ascii="Times New Roman" w:hAnsi="Times New Roman" w:cs="Times New Roman"/>
          <w:b/>
          <w:sz w:val="28"/>
          <w:szCs w:val="28"/>
          <w:lang w:val="uz-Cyrl-UZ"/>
        </w:rPr>
      </w:pPr>
      <w:r w:rsidRPr="007E613A">
        <w:rPr>
          <w:rFonts w:ascii="Times New Roman" w:hAnsi="Times New Roman" w:cs="Times New Roman"/>
          <w:b/>
          <w:sz w:val="28"/>
          <w:szCs w:val="28"/>
          <w:lang w:val="uz-Cyrl-UZ"/>
        </w:rPr>
        <w:t>БУВАЙДА ТУМАНИДА 2016-2017 ЙИЛ ҚИШ ВА БАҲОР ОЙЛАРИДА АҲОЛИ ЭҲТИЁЖИНИ КАФОЛАТЛИ ВА ТИЗИМЛИ ТАЪМИНЛАШ МАҚСАДИДА АСОСИЙ ТУРДАГИ ҚИШЛОҚ ХЎЖАЛИГИ МАҲСУЛОТЛАРИНИ ЗАҲИРАГА ЖАМҒАРИШ БЎЙИЧА АМАЛГА ОШИРИЛАДИГАН КОМПЛЕКС ЧОРА-ТАДБИРЛАР ТЎҒРИСИДА</w:t>
      </w:r>
    </w:p>
    <w:p w:rsidR="007E613A" w:rsidRPr="007E613A" w:rsidRDefault="007E613A" w:rsidP="007E613A">
      <w:pPr>
        <w:ind w:firstLine="708"/>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Ўзбекистон Республикаси Президентининг 2016 йил 12 апрелдаги “Мева-сабзавот, картошка ва полиз маҳсулотларини харид қилиш ва улардан фойдаланиш тизимини такомиллаштириш чора-тадбирлари тўғрисида”ги ПҚ-2520-сонли қарорига (Ўзбекистон Республикаси қонун ҳужжатлари тўплами, 2016 йил, 15-сон, 145-модда) асосан ҳамда Вазирлар Маҳкамасининг 2016 йил 1 августдаги “2016-2017 йил қиш ва баҳор ойларида республика аҳолиси эҳтиёжини кафолатли таъминлаш ва ички истеъмол бозорида  нарх-наволарни барқарор сақлаш мақсадида асосий турдаги қишлоқ хўжалиги маҳсулотларини захира омборларига жамғариш (закладка) бўйича амалга ошириладиган комплекс чора-тадбирлар тўғрисида”ги 06-03/1-242-сонли йиғилиш баёни топшириқлари ҳамда вилоят ҳокимининг 2016 йил 19 август кунги 257-сонли қарори ижросини таъминлаш мақсадида туманда қиш-баҳор мавсуми учун асосий турдаги қишлоқ хўжалиги маҳсулотларини захирага ғамлаш ишларини ташкил қилиш, ички истеъмол бозорида бу турдаги маҳсулотларнинг нарх-наволари барқарорлигини таъминлаш мақсадида </w:t>
      </w:r>
    </w:p>
    <w:p w:rsidR="007E613A" w:rsidRPr="007E613A" w:rsidRDefault="007E613A" w:rsidP="007E613A">
      <w:pPr>
        <w:jc w:val="center"/>
        <w:rPr>
          <w:rFonts w:ascii="Times New Roman" w:hAnsi="Times New Roman" w:cs="Times New Roman"/>
          <w:b/>
          <w:sz w:val="28"/>
          <w:szCs w:val="28"/>
          <w:lang w:val="uz-Cyrl-UZ"/>
        </w:rPr>
      </w:pPr>
      <w:r w:rsidRPr="007E613A">
        <w:rPr>
          <w:rFonts w:ascii="Times New Roman" w:hAnsi="Times New Roman" w:cs="Times New Roman"/>
          <w:b/>
          <w:sz w:val="28"/>
          <w:szCs w:val="28"/>
          <w:lang w:val="uz-Cyrl-UZ"/>
        </w:rPr>
        <w:t>ҚАРОР ҚИЛАМАН: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 Ўзбекистон Республикаси Вазирлар Маҳкамасининг 2016 йил 1 августдаги “2016-2017 йил қиш ва баҳор ойларида республика аҳолиси эҳтиёжини кафолатли таъминлаш ва ички истеъмол бозорида нарх-наволарни барқарор сақлаш мақсадида асосий турдаги қишлоқ хўжалиги маҳсулотларини захира омборларига жамғариш (закладка) бўйича амалга ошириладиган комплекс чора-тадбирлар тўғрисида”ги 06-03/1-242-сонли йиғилиш баёни ҳамда вилоят ҳокимининг 2016 йил 19 август кунги 257-сонли қарори раҳбарлик ва ижро учун қабул қилинсин.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2. 2016-2017 йил қиш ва баҳор ойларида туман аҳолисини тизимли ва кафолатли таъминоти учун жамғариладиган қишлоқ хўжалиги маҳсулотларининг асосий турларини захира омборларига жамғаришнинг туман Соғлиқни сақлаш, ХТМФМТТЭБ, фермер хўжаликлари, корхоналар ва ташкилотлар кесимидаги умумий ҳажмлари 1-1.5-иловаларга мувофиқ;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2016-2017 йил қиш ва баҳор ойлари учун асосий турдаги қишлоқ хўжалиги маҳсулотларини захирага жамғариш тадбирларини тизимли равишда амалга оширилишини таъминлаш ва мазкур тадбирлар билан боғлиқ масалаларни </w:t>
      </w:r>
      <w:r w:rsidRPr="007E613A">
        <w:rPr>
          <w:rFonts w:ascii="Times New Roman" w:hAnsi="Times New Roman" w:cs="Times New Roman"/>
          <w:sz w:val="28"/>
          <w:szCs w:val="28"/>
          <w:lang w:val="uz-Cyrl-UZ"/>
        </w:rPr>
        <w:lastRenderedPageBreak/>
        <w:t>тезкор ҳал қилиш бўйича туман мувофиқлаштириш гуруҳи таркиби 2-иловага мувофиқ;</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туманда 2016-2017 йил қиш ва баҳор ойлари учун захирага жамғариладиган маҳсулотларни сақлашга ихтисослашган омборлар ҳамда совуткичли сиғимларни хатловдан (инвентаризация) ўтказиш, тадбирларга жалб этиладиган омборлар ва совуткичли сиғимларнинг манзилли рўйхатини (дислокацияси) ишлаб чиқиш бўйича Ишчи гуруҳ таркиби 3-иловага мувофиқ;</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туманда заҳира тадбирларига жалб этилган тайёрловчи корхоналар ва ижтимоий соҳа муассасалари билан маҳсулот етиштирувчи фермер хўжаликлари ўртасида шартномалар тузилишини ташкиллаштириш ва уларни банклар ҳамда маҳаллий молия органлари томонидан  молиялаштириш масалаларини ҳал қилиш бўйича Махсус туман ишчи гуруҳлари 4-иловага мувофиқ;</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2016-2017 йил қиш-баҳор мавсуми учун асосий турдаги қишлоқ хўжалиги маҳсулотларини захира омборларига жамғариш ҳамда қиш-баҳор ойларида ички бозорга чиқарилиши тўғрисидаги маълумотларни жамлаш ва умумлаштириш бўйича туман мониторинг гуруҳи 5-иловага мувофиқ;</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2016-2017 йил қиш-баҳор мавсуми учун захира омборларига жамғариладиган қишлоқ хўжалиги маҳсулотлари тўғрисида тайёрловчи корхоналар ва ижтимоий соҳа муассасалари томонидан тақдим этиладиган маълумотларнинг ҳаққонийлигини жойида ўрганиш бўйича Махсус назорат гуруҳи 6-иловага мувофиқ тасдиқлансин.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3. Туман мувофиқлаштириш гуруҳи (А.Отақўзиев) жорий йилнинг октябрь-ноябрь ойларида ҳафтанинг ҳар жума кунлари масалага алоқадор бўлимлар ва ташкилотлар раҳбарлари, шунингдек жойлардаги ижтимоий соҳа раҳбарлари иштирокида “захира соати” ўтказиб, уларнинг ҳисоботларини эшитиб, танқидий муҳокама қилиб борсин.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4. Барча ишчи гуруҳи аъзоларига: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Бир ҳафта муддатда шахсан ўзлари бошчилигида захира тадбирларининг тизимли амалга оширилишини таъминлаш ва муаммоли масалаларни тезкор ҳал қилиш бўйича Ҳудудий мувофиқлаштириш гуруҳини тузиб, тегишли қарорлари билан тасдиқлаб, вилоят ҳокимлигига тақдим этиш;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3 кун муддатда 2016-2017 йил қиш-баҳор мавсумида ички бозор мақсадлари учун маҳсулотлар захирасини амалга оширадиган молиявий барқарор тайёрловчи корхона ва муассасаларнинг рўйхатини ишлаб чиқиш, уларга захира миқдорини белгилаш, талаб этиладиган кредит ва нақд пул маблағларини аниқлаб 7-иловага мувофиқ туман мувофиқлаштириш гуруҳига тақдим этилишини таъминласинлар.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lastRenderedPageBreak/>
        <w:t xml:space="preserve">5. Туман ХТМФМТТЭБ (Эргашев) ва туман Соғлиқни сақлаш бўлими (Мамажонов)ларга 1 кун муддатда маҳсулотлар захирасини амалга оширадиган муассасалар кесимида рўйхат ишлаб чиқиш, уларга заҳира миқдорини белгилаб бериш, талаб этиладиган бюджет маблағларини аниқлаб, 8-иловага мувофиқ туман мувофиқлаштириш гуруҳига тақдим этсин.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6. Туман ишчи гуруҳи (Мадаминов)га жорий йилнинг 15 сентябрига қадар туман Соғлиқни сақлаш бўлими (Мамажонов), ХТМФМТТЭБ (Эргашев) билан биргаликда захира тадбирларига жалб этилган сиғимларнинг манзилли рўйхатини ишлаб чиқиш, уларнинг мавсумга тайёргарлигини ўрганиш, сиғимлар етишмаётган ҳудудларни аниқлаш ва улар бўйича тегишли таклифларни тайёрлаб туман мувофиқлаштириш гуруҳига киритиш вазифаси юклатилсин.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7. Туман Қишлоқ ва сув хўжалиги бўлими (Йўлдошев) ҳамда ХТМФМТТЭБ (Эргашев), Соғлиқни сақлаш бўлими (Мамажонов), Молия бўлими (Назаров) билан биргаликда захира тадбирларига жалб этилган тайёрловчи корхоналар ва ижтимоий соҳа муассасалари билан фермер хўжаликлари ўртасида шартномалар тузилишини ташкиллаштирсин ва жорий йилнинг 10 ноябрига қадар тўлиқ якунласин ҳамда жорий йилнинг 5 сентябрь кунидан бошлаб амалга оширилган ишлар тўғрисида ҳар куни туман мувофиқлаштириш гуруҳига таҳлилий маълумотлар киритиб борсин.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8. Тумандаги тижорат банк раҳбарлари 5 кун муддатда захира тадбирларига жалб этилган тайёрловчи корхоналарнинг кредит ресурслари ва нақд пул маблағларига бўлган талабини (буюртмаларини) аниқлаш ва шу йилнинг октябрь- ноябрь ойларида фермер хўжаликлари билан тузилган шартномалар бўйича тижорат   банклари томонидан кредитлар ажратиш ва нақд пул маблағлари берилишини кунлик назоратга олиб, натижаси бўйича ҳар куни туман мувофиқлаштириш гуруҳига маълумот тақдим этиб борсин.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9. Туман Молия бўлими (Назаров) ХТМФМТТЭБ (Эргашев), Соғлиқни сақлаш бўлими (Мамажонов) билан биргаликда захира тадбирларига жалб этилган ижтимоий соҳа муассасаларига захира мақсадлари учун талаб этиладиган маблағларни 3 кун муддатда тўлиқ ҳисоб-китоб қилиб, шу йилнинг сентябрь-октябрь ойларида жойлардаги молия органлари томонидан молиялаштириш ишларининг бориши тўғрисида ҳар куни туман мувофиқлаштириш гуруҳига маълумот тақдим этиб борсин.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10. Туман мониторинг гуруҳи (Мадаминов)га:</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жорий йилнинг 15 ноябридан бошлаб 1 декабрига қадар  ижтимоий соҳа муассасалари кесимида маҳсулотлар турлари бўйича захирага жамғарилишининг бориши юзасидан кунлик мониторинг ўрнатиш;</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lastRenderedPageBreak/>
        <w:t xml:space="preserve">2017 йилнинг январь ойидан бошлаб 1 июнга қадар захирага жамғарилган қишлоқ хўжалиги маҳсулотларини ички истеъмол бозорига чиқариш бўйича режа-жадвал ( сетевой график) ишлаб чиқиш;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2016 йилнинг октябрь-декабрь ойларида асосий турдаги қишлоқ хўжалиги маҳсулотларини захира омборларига жамғарилиши ҳамда 2017 йилнинг январь - май ойларида уларни ички истеъмол бозорига чиқарилиши бўйича таҳлилий маълумотларни тайёрлаб, ахборот бериб бориш вазифалари юклатилсин.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11. Туман махсус назорат гуруҳи (Хаджаев) жорий йилнинг 10 ноябридан бошлаб 20 декабрга қадар захира тадбирларига жалб этилган тайёрловчи корхоналар томонидан тақдим этилган ҳисоботларнинг ҳаққонийлигини ўрганиш, омборлар ва совуткичли сиғимларнинг ҳар бирига манзилли борган ҳолда уларга маҳсулотларни ҳақиқатда қўйилганини жойида кўриш, назорат-ўлчовларини ўтказиш бўйича махсус тадбирларни амалга ошириш ва натижаси бўйича маълумотларни шу йилнинг ноябрь-декабрь ойлари мобайнида ҳар ҳафтанинг жума кунлари туман мувофиқлаштириш гуруҳига ахборот бериб бориш;</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жорий йилнинг 10 ноябрига қадар Махсус назорат гуруҳининг вазифаси ва жойларда назорат тадбирларини ўтказиш режа-жадваллари ишлаб чиқиш ва туман мувофиқлаштириш гуруҳига тақдим этиб бориш вазифалари топширилсин.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12. Туман Қишлоқ ва сув хўжалиги бўлими (Йўлдошев) жорий йилнинг 15 ноябрига қадар захирага жамғариладиган маҳсулотлар турлари бўйича уларнинг пишиб етилиши ва захирага жамғариш даври ҳамда маҳсулотларни қайси ҳудудларда харид қилиш бўйича тавсиялар ишлаб чиқиб, “Ўзбекозиқовқатзахира” уюшмаси таркибидаги корхоналар, Соғлиқни сақлаш, ХТМФМТТЭ бўлимларига етказиш чораларини кўрсинлар.</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13. Туман ишчи гуруҳига 5 кун муддатда қиш-баҳор мавсуми учун маҳсулотлар захирасини яратиш масаласида туман фаолларининг кенгайтирилган кенгаш мажлисларини ўтказиб, маҳсулотлар жамғариладиган ҳар бир омборга ва ўзлари мустақил захира қиладиган ҳар бир хонадонга тегишли корхона ва ташкилотлардан масъулларни бириктириб, назорат тизимини ўрнатсинлар.</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14. Ҳудудни комплекс ривожлантириш бўлими (Мадаминов) Ўзбекистон Республикаси Президентининг 2015 йил 29 декабрдаги “2016-2020 йилларда қишлоқ хўжалигини янада ислоҳ қилиш ва ривожлантириш чора-тадбирлари тўғрисида”ги ПҚ-2460-сонли қарори доирасида 2016 йил манзилли дастурига киритилган ва ижроси таъминланмаётган совуткичли сиғимлар лойиҳалари </w:t>
      </w:r>
      <w:r w:rsidRPr="007E613A">
        <w:rPr>
          <w:rFonts w:ascii="Times New Roman" w:hAnsi="Times New Roman" w:cs="Times New Roman"/>
          <w:sz w:val="28"/>
          <w:szCs w:val="28"/>
          <w:lang w:val="uz-Cyrl-UZ"/>
        </w:rPr>
        <w:lastRenderedPageBreak/>
        <w:t>бўйича таҳлил маълумотлари ва таклифларни тайёрлаб, туман ҳокимига киритиш топширилсин.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15. Туман ҳокимлиги Ташкилий-назорат гуруҳи раҳбари М.Ўктамов туман ҳокимининг мазкур қарорини ўрнатилган тартибда Халқ депутатлари Бувайда тумани Кенгаши сессиясида тасдиқланишини ташкил этсин;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барча шаҳар ва туман ҳокимлари вилоят ҳокимининг ушбу қарори асосида қабул қилинадиган ўз қарорларини бир ҳафта муддатда Халқ депутатлари шаҳар, туман Кенгашлари сессияларида тасдиқлаш тавсия этилганлиги маълумот учун қабул қилинсин.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16. Белгилансинки, ушбу қарор оммавий ахборот воситаларида расмий эълон қилинган кундан бошлаб кучга киради.</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17. Мазкур қарор “Бувайда кўзгуси” газетасида расмий эълон қилинсин ҳамда туман ҳокимлигининг расмий веб-сайтига жойлаштирилсин.</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 xml:space="preserve">18. Мазкур қарор қабул қилинганлиги муносабати билан туман ҳокимининг 22.08.2016 йилдаги 1031-сонли қарори ўз кучини йўқотган деб ҳисоблансин. </w:t>
      </w:r>
    </w:p>
    <w:p w:rsidR="007E613A" w:rsidRPr="007E613A" w:rsidRDefault="007E613A" w:rsidP="007E613A">
      <w:pPr>
        <w:jc w:val="both"/>
        <w:rPr>
          <w:rFonts w:ascii="Times New Roman" w:hAnsi="Times New Roman" w:cs="Times New Roman"/>
          <w:sz w:val="28"/>
          <w:szCs w:val="28"/>
          <w:lang w:val="uz-Cyrl-UZ"/>
        </w:rPr>
      </w:pPr>
      <w:r w:rsidRPr="007E613A">
        <w:rPr>
          <w:rFonts w:ascii="Times New Roman" w:hAnsi="Times New Roman" w:cs="Times New Roman"/>
          <w:sz w:val="28"/>
          <w:szCs w:val="28"/>
          <w:lang w:val="uz-Cyrl-UZ"/>
        </w:rPr>
        <w:t>19. Мазкур қарорнинг бажарилишини назорат қилишни ўз зиммамда қолдираман.</w:t>
      </w:r>
    </w:p>
    <w:p w:rsidR="007E613A" w:rsidRPr="007E613A" w:rsidRDefault="007E613A" w:rsidP="007E613A">
      <w:pPr>
        <w:jc w:val="center"/>
        <w:rPr>
          <w:rFonts w:ascii="Times New Roman" w:hAnsi="Times New Roman" w:cs="Times New Roman"/>
          <w:sz w:val="28"/>
          <w:szCs w:val="28"/>
          <w:lang w:val="uz-Cyrl-UZ"/>
        </w:rPr>
      </w:pPr>
      <w:r w:rsidRPr="007E613A">
        <w:rPr>
          <w:rFonts w:ascii="Times New Roman" w:hAnsi="Times New Roman" w:cs="Times New Roman"/>
          <w:sz w:val="28"/>
          <w:szCs w:val="28"/>
          <w:lang w:val="uz-Cyrl-UZ"/>
        </w:rPr>
        <w:t>Туман ҳокими</w:t>
      </w:r>
      <w:r>
        <w:rPr>
          <w:rFonts w:ascii="Times New Roman" w:hAnsi="Times New Roman" w:cs="Times New Roman"/>
          <w:sz w:val="28"/>
          <w:szCs w:val="28"/>
          <w:lang w:val="uz-Cyrl-UZ"/>
        </w:rPr>
        <w:t>:</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7E613A">
        <w:rPr>
          <w:rFonts w:ascii="Times New Roman" w:hAnsi="Times New Roman" w:cs="Times New Roman"/>
          <w:sz w:val="28"/>
          <w:szCs w:val="28"/>
          <w:lang w:val="uz-Cyrl-UZ"/>
        </w:rPr>
        <w:tab/>
      </w:r>
      <w:r w:rsidRPr="007E613A">
        <w:rPr>
          <w:rFonts w:ascii="Times New Roman" w:hAnsi="Times New Roman" w:cs="Times New Roman"/>
          <w:sz w:val="28"/>
          <w:szCs w:val="28"/>
          <w:lang w:val="uz-Cyrl-UZ"/>
        </w:rPr>
        <w:tab/>
        <w:t>А.Раҳмонов</w:t>
      </w:r>
    </w:p>
    <w:sectPr w:rsidR="007E613A" w:rsidRPr="007E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3A"/>
    <w:rsid w:val="00647F13"/>
    <w:rsid w:val="007E6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57C6"/>
  <w15:chartTrackingRefBased/>
  <w15:docId w15:val="{08F4507A-84A9-4F70-8908-AF959CCE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2018-06-04T16:04:00Z</dcterms:created>
  <dcterms:modified xsi:type="dcterms:W3CDTF">2018-06-04T16:08:00Z</dcterms:modified>
</cp:coreProperties>
</file>